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F57" w:rsidRPr="00C87F94" w:rsidRDefault="00037F57" w:rsidP="00037F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7F94">
        <w:rPr>
          <w:rFonts w:ascii="Times New Roman" w:hAnsi="Times New Roman" w:cs="Times New Roman"/>
          <w:b/>
          <w:sz w:val="24"/>
          <w:szCs w:val="24"/>
        </w:rPr>
        <w:t>Wymagania edukacyjne z przedmiotu przyroda w klasie IV</w:t>
      </w:r>
      <w:r w:rsidR="00487EB8" w:rsidRPr="00C87F94">
        <w:rPr>
          <w:rFonts w:ascii="Times New Roman" w:hAnsi="Times New Roman" w:cs="Times New Roman"/>
          <w:b/>
          <w:sz w:val="24"/>
          <w:szCs w:val="24"/>
          <w:lang w:val="nl-NL"/>
        </w:rPr>
        <w:t xml:space="preserve"> szkoły podstawowej.</w:t>
      </w:r>
      <w:r w:rsidR="00487EB8" w:rsidRPr="00C87F94">
        <w:rPr>
          <w:rFonts w:ascii="Times New Roman" w:hAnsi="Times New Roman" w:cs="Times New Roman"/>
          <w:b/>
          <w:sz w:val="24"/>
          <w:szCs w:val="24"/>
          <w:lang w:val="nl-NL"/>
        </w:rPr>
        <w:br/>
        <w:t xml:space="preserve">Realizowany program: </w:t>
      </w:r>
      <w:r w:rsidRPr="00C87F94">
        <w:rPr>
          <w:rFonts w:ascii="Times New Roman" w:hAnsi="Times New Roman" w:cs="Times New Roman"/>
          <w:b/>
          <w:sz w:val="24"/>
          <w:szCs w:val="24"/>
        </w:rPr>
        <w:t>Programu nauczania przyrody w klasie 4 szkoły podstawowej „Tajemnice przyrody”, autor: Jolanta Golanko, wyd. Nowa Era</w:t>
      </w:r>
      <w:r w:rsidRPr="00C87F94">
        <w:rPr>
          <w:rFonts w:ascii="Times New Roman" w:hAnsi="Times New Roman" w:cs="Times New Roman"/>
          <w:b/>
          <w:sz w:val="24"/>
          <w:szCs w:val="24"/>
        </w:rPr>
        <w:br/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hAnsi="Times New Roman" w:cs="Times New Roman"/>
          <w:b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bCs/>
          <w:sz w:val="24"/>
          <w:szCs w:val="24"/>
        </w:rPr>
        <w:t>Ogólne wymagania na poszczególne stopnie z przyrody:</w:t>
      </w:r>
      <w:r w:rsidRPr="00C8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b/>
          <w:sz w:val="24"/>
          <w:szCs w:val="24"/>
        </w:rPr>
        <w:t xml:space="preserve">Ocenę celującą </w:t>
      </w:r>
      <w:r w:rsidRPr="00C87F94">
        <w:rPr>
          <w:rFonts w:ascii="Times New Roman" w:eastAsia="Arial" w:hAnsi="Times New Roman" w:cs="Times New Roman"/>
          <w:sz w:val="24"/>
          <w:szCs w:val="24"/>
        </w:rPr>
        <w:t>otrzymuje uczeń, który: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opanował w pełnym zakresie wiadomości i</w:t>
      </w:r>
      <w:r w:rsidR="000868A8">
        <w:rPr>
          <w:rFonts w:ascii="Times New Roman" w:eastAsia="Arial" w:hAnsi="Times New Roman" w:cs="Times New Roman"/>
          <w:sz w:val="24"/>
          <w:szCs w:val="24"/>
        </w:rPr>
        <w:t xml:space="preserve"> umiejętności określone podstawą</w:t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 programową,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prezentuje swoje wiadomości posługując się terminologią przyrodniczą,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potrafi stosować zdobyte wiadomości w sytuacjach nietypowych,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formułuje problemy i rozwiązuje je w sposób twórczy,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dokonuje analizy lub syntezy zjawisk i procesów przyrodniczych,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wykorzystuje wiedzę zdobytą na innych przedmiotach,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 - potrafi samodzielnie korzystać z różnych źródeł informacji,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bardzo aktywnie uczestniczy w procesie lekcyjnym,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wykonuje twórcze prace, doświadczenia, pomoce naukowe i potrafi je prezentować na terenie szkoły i poza nią,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w sprawdzających 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pracach pisemnych osiąga </w:t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100% punktów możliwych do zdobycia </w:t>
      </w:r>
      <w:r w:rsid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i w pełni odpowiada na dodatkowe pytania,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bierze udział w konkursach i akcjach przyrodniczych na terenie szkoły i poza nią.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</w:t>
      </w:r>
      <w:r w:rsidRPr="00C87F94">
        <w:rPr>
          <w:rFonts w:ascii="Times New Roman" w:eastAsia="Arial" w:hAnsi="Times New Roman" w:cs="Times New Roman"/>
          <w:b/>
          <w:sz w:val="24"/>
          <w:szCs w:val="24"/>
        </w:rPr>
        <w:t xml:space="preserve">Ocenę bardzo dobrą </w:t>
      </w:r>
      <w:r w:rsidRPr="00C87F94">
        <w:rPr>
          <w:rFonts w:ascii="Times New Roman" w:eastAsia="Arial" w:hAnsi="Times New Roman" w:cs="Times New Roman"/>
          <w:sz w:val="24"/>
          <w:szCs w:val="24"/>
        </w:rPr>
        <w:t>otrzymuje uczeń, który: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opanował w pełnym zakresie wiadomości i</w:t>
      </w:r>
      <w:r w:rsidR="000868A8">
        <w:rPr>
          <w:rFonts w:ascii="Times New Roman" w:eastAsia="Arial" w:hAnsi="Times New Roman" w:cs="Times New Roman"/>
          <w:sz w:val="24"/>
          <w:szCs w:val="24"/>
        </w:rPr>
        <w:t xml:space="preserve"> umiejętności określone podstawą</w:t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 programową,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wykazuje szczególne zainteresowania przyrodą,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potrafi stosować zdobytą wiedzę do samodzielnego rozwiązywania problemów w nowych sytuacjach,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bez pomocy nauczyciela korzysta z różnych źródeł informacji,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potrafi planować i bezpiecznie przeprowadzać doświadczenia i hodowle przyrodnicze,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prezentuje swoją wiedzę posługując się poprawną terminologią przyrodniczą,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aktywnie uczestniczy w procesie lekcyjnym,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w sprawdzających praca</w:t>
      </w:r>
      <w:r w:rsidR="007304C7">
        <w:rPr>
          <w:rFonts w:ascii="Times New Roman" w:eastAsia="Arial" w:hAnsi="Times New Roman" w:cs="Times New Roman"/>
          <w:sz w:val="24"/>
          <w:szCs w:val="24"/>
        </w:rPr>
        <w:t>ch pisemnych osiąga od 90% do 95</w:t>
      </w:r>
      <w:r w:rsidRPr="00C87F94">
        <w:rPr>
          <w:rFonts w:ascii="Times New Roman" w:eastAsia="Arial" w:hAnsi="Times New Roman" w:cs="Times New Roman"/>
          <w:sz w:val="24"/>
          <w:szCs w:val="24"/>
        </w:rPr>
        <w:t>%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punktów możliwych do zdobyc</w:t>
      </w:r>
      <w:r w:rsidR="00C87F94">
        <w:rPr>
          <w:rFonts w:ascii="Times New Roman" w:eastAsia="Arial" w:hAnsi="Times New Roman" w:cs="Times New Roman"/>
          <w:sz w:val="24"/>
          <w:szCs w:val="24"/>
        </w:rPr>
        <w:t>ia (ocena</w:t>
      </w:r>
      <w:r w:rsidR="007304C7">
        <w:rPr>
          <w:rFonts w:ascii="Times New Roman" w:eastAsia="Arial" w:hAnsi="Times New Roman" w:cs="Times New Roman"/>
          <w:sz w:val="24"/>
          <w:szCs w:val="24"/>
        </w:rPr>
        <w:t xml:space="preserve"> 5+, przy 96-99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>% punktów).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b/>
          <w:sz w:val="24"/>
          <w:szCs w:val="24"/>
        </w:rPr>
        <w:br/>
        <w:t xml:space="preserve">Ocenę dobrą </w:t>
      </w:r>
      <w:r w:rsidRPr="00C87F94">
        <w:rPr>
          <w:rFonts w:ascii="Times New Roman" w:eastAsia="Arial" w:hAnsi="Times New Roman" w:cs="Times New Roman"/>
          <w:sz w:val="24"/>
          <w:szCs w:val="24"/>
        </w:rPr>
        <w:t>otrzymuje uczeń, który: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</w:t>
      </w:r>
      <w:r w:rsidRPr="00C87F94">
        <w:rPr>
          <w:rFonts w:ascii="Times New Roman" w:hAnsi="Times New Roman" w:cs="Times New Roman"/>
          <w:bCs/>
          <w:sz w:val="24"/>
          <w:szCs w:val="24"/>
        </w:rPr>
        <w:t>opanował</w:t>
      </w:r>
      <w:r w:rsidRPr="00C87F94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 (dopu</w:t>
      </w:r>
      <w:r w:rsidR="00C87F94">
        <w:rPr>
          <w:rFonts w:ascii="Times New Roman" w:hAnsi="Times New Roman" w:cs="Times New Roman"/>
          <w:sz w:val="24"/>
          <w:szCs w:val="24"/>
        </w:rPr>
        <w:t xml:space="preserve">szczalne braki w wiadomościach </w:t>
      </w:r>
      <w:r w:rsidRPr="00C87F94">
        <w:rPr>
          <w:rFonts w:ascii="Times New Roman" w:hAnsi="Times New Roman" w:cs="Times New Roman"/>
          <w:sz w:val="24"/>
          <w:szCs w:val="24"/>
        </w:rPr>
        <w:t xml:space="preserve">o charakterze </w:t>
      </w:r>
      <w:proofErr w:type="spellStart"/>
      <w:r w:rsidRPr="00C87F94">
        <w:rPr>
          <w:rFonts w:ascii="Times New Roman" w:hAnsi="Times New Roman" w:cs="Times New Roman"/>
          <w:sz w:val="24"/>
          <w:szCs w:val="24"/>
        </w:rPr>
        <w:t>szczegółowym</w:t>
      </w:r>
      <w:proofErr w:type="spellEnd"/>
      <w:r w:rsidRPr="00C87F94">
        <w:rPr>
          <w:rFonts w:ascii="Times New Roman" w:hAnsi="Times New Roman" w:cs="Times New Roman"/>
          <w:sz w:val="24"/>
          <w:szCs w:val="24"/>
        </w:rPr>
        <w:t>)</w:t>
      </w:r>
      <w:r w:rsidR="00C87F94">
        <w:rPr>
          <w:rFonts w:ascii="Times New Roman" w:hAnsi="Times New Roman" w:cs="Times New Roman"/>
          <w:sz w:val="24"/>
          <w:szCs w:val="24"/>
        </w:rPr>
        <w:t>,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potrafi stosować zdobytą wiedzę do samodzielnego rozwiązywania problemów typowych, </w:t>
      </w:r>
      <w:r w:rsid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w przypadku trudniejszych korzysta z pomocy nauczyciela,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udziela poprawnych odpowiedzi na typowe pytania,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jest aktywny na lekcji,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>- w sprawdzających pracach pisemny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>ch osiąga od 70% do 7</w:t>
      </w:r>
      <w:r w:rsidRPr="00C87F94">
        <w:rPr>
          <w:rFonts w:ascii="Times New Roman" w:eastAsia="Arial" w:hAnsi="Times New Roman" w:cs="Times New Roman"/>
          <w:sz w:val="24"/>
          <w:szCs w:val="24"/>
        </w:rPr>
        <w:t>9% punktów</w:t>
      </w:r>
      <w:r w:rsidR="00C87F94">
        <w:rPr>
          <w:rFonts w:ascii="Times New Roman" w:eastAsia="Arial" w:hAnsi="Times New Roman" w:cs="Times New Roman"/>
          <w:sz w:val="24"/>
          <w:szCs w:val="24"/>
        </w:rPr>
        <w:t xml:space="preserve"> ( ocena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4+, </w:t>
      </w:r>
      <w:r w:rsidR="000868A8">
        <w:rPr>
          <w:rFonts w:ascii="Times New Roman" w:eastAsia="Arial" w:hAnsi="Times New Roman" w:cs="Times New Roman"/>
          <w:sz w:val="24"/>
          <w:szCs w:val="24"/>
        </w:rPr>
        <w:br/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>przy 80-89% punktów)</w:t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Ocenę dostateczną </w:t>
      </w:r>
      <w:r w:rsidRPr="00C87F94">
        <w:rPr>
          <w:rFonts w:ascii="Times New Roman" w:eastAsia="Arial" w:hAnsi="Times New Roman" w:cs="Times New Roman"/>
          <w:sz w:val="24"/>
          <w:szCs w:val="24"/>
        </w:rPr>
        <w:t>otrzymuje uczeń, który: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</w:t>
      </w:r>
      <w:r w:rsidRPr="00C87F94">
        <w:rPr>
          <w:rFonts w:ascii="Times New Roman" w:hAnsi="Times New Roman" w:cs="Times New Roman"/>
          <w:bCs/>
          <w:sz w:val="24"/>
          <w:szCs w:val="24"/>
        </w:rPr>
        <w:t>opanował</w:t>
      </w:r>
      <w:r w:rsidRPr="00C87F94">
        <w:rPr>
          <w:rFonts w:ascii="Times New Roman" w:hAnsi="Times New Roman" w:cs="Times New Roman"/>
          <w:sz w:val="24"/>
          <w:szCs w:val="24"/>
        </w:rPr>
        <w:t xml:space="preserve"> wszystkie wymagania określone w podstawie programowej (dopuszczalne braki </w:t>
      </w:r>
      <w:r w:rsidR="00C87F94">
        <w:rPr>
          <w:rFonts w:ascii="Times New Roman" w:hAnsi="Times New Roman" w:cs="Times New Roman"/>
          <w:sz w:val="24"/>
          <w:szCs w:val="24"/>
        </w:rPr>
        <w:br/>
        <w:t xml:space="preserve">w wiadomościach </w:t>
      </w:r>
      <w:r w:rsidRPr="00C87F94">
        <w:rPr>
          <w:rFonts w:ascii="Times New Roman" w:hAnsi="Times New Roman" w:cs="Times New Roman"/>
          <w:sz w:val="24"/>
          <w:szCs w:val="24"/>
        </w:rPr>
        <w:t xml:space="preserve">o charakterze </w:t>
      </w:r>
      <w:proofErr w:type="spellStart"/>
      <w:r w:rsidRPr="00C87F94">
        <w:rPr>
          <w:rFonts w:ascii="Times New Roman" w:hAnsi="Times New Roman" w:cs="Times New Roman"/>
          <w:sz w:val="24"/>
          <w:szCs w:val="24"/>
        </w:rPr>
        <w:t>szczegółowym</w:t>
      </w:r>
      <w:proofErr w:type="spellEnd"/>
      <w:r w:rsidRPr="00C87F94">
        <w:rPr>
          <w:rFonts w:ascii="Times New Roman" w:hAnsi="Times New Roman" w:cs="Times New Roman"/>
          <w:sz w:val="24"/>
          <w:szCs w:val="24"/>
        </w:rPr>
        <w:t>)</w:t>
      </w:r>
      <w:r w:rsidR="000868A8">
        <w:rPr>
          <w:rFonts w:ascii="Times New Roman" w:hAnsi="Times New Roman" w:cs="Times New Roman"/>
          <w:sz w:val="24"/>
          <w:szCs w:val="24"/>
        </w:rPr>
        <w:t>,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>- z pomocą nauczyciela rozwiązuje typowe problemy o małym stopniu trudności,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z pomocą nauczyciela korzysta z takich źródeł wiedzy jak: słowniki, encyklopedie, tablice, mapy,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 - wykazuje się aktywnością na lekcji w stopniu zadowalającym,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>- w sprawdzających pracach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pisemnych osiąga od 50% do 5</w:t>
      </w:r>
      <w:r w:rsidRPr="00C87F94">
        <w:rPr>
          <w:rFonts w:ascii="Times New Roman" w:eastAsia="Arial" w:hAnsi="Times New Roman" w:cs="Times New Roman"/>
          <w:sz w:val="24"/>
          <w:szCs w:val="24"/>
        </w:rPr>
        <w:t>9% punktów</w:t>
      </w:r>
      <w:r w:rsidR="00C87F94">
        <w:rPr>
          <w:rFonts w:ascii="Times New Roman" w:eastAsia="Arial" w:hAnsi="Times New Roman" w:cs="Times New Roman"/>
          <w:sz w:val="24"/>
          <w:szCs w:val="24"/>
        </w:rPr>
        <w:t xml:space="preserve"> (ocena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3+, </w:t>
      </w:r>
      <w:r w:rsidR="000868A8">
        <w:rPr>
          <w:rFonts w:ascii="Times New Roman" w:eastAsia="Arial" w:hAnsi="Times New Roman" w:cs="Times New Roman"/>
          <w:sz w:val="24"/>
          <w:szCs w:val="24"/>
        </w:rPr>
        <w:br/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przy 60-69 % punktów) </w:t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b/>
          <w:sz w:val="24"/>
          <w:szCs w:val="24"/>
        </w:rPr>
        <w:t xml:space="preserve">Ocenę </w:t>
      </w:r>
      <w:proofErr w:type="spellStart"/>
      <w:r w:rsidRPr="00C87F94">
        <w:rPr>
          <w:rFonts w:ascii="Times New Roman" w:eastAsia="Arial" w:hAnsi="Times New Roman" w:cs="Times New Roman"/>
          <w:b/>
          <w:sz w:val="24"/>
          <w:szCs w:val="24"/>
        </w:rPr>
        <w:t>dopuszczjacą</w:t>
      </w:r>
      <w:proofErr w:type="spellEnd"/>
      <w:r w:rsidRPr="00C87F9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C87F94">
        <w:rPr>
          <w:rFonts w:ascii="Times New Roman" w:eastAsia="Arial" w:hAnsi="Times New Roman" w:cs="Times New Roman"/>
          <w:sz w:val="24"/>
          <w:szCs w:val="24"/>
        </w:rPr>
        <w:t>otrzymuje uczeń, który: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ma braki w opanowaniu wiadomo</w:t>
      </w:r>
      <w:r w:rsidR="00F5020E" w:rsidRPr="00C87F94">
        <w:rPr>
          <w:rFonts w:ascii="Times New Roman" w:eastAsia="Arial" w:hAnsi="Times New Roman" w:cs="Times New Roman"/>
          <w:sz w:val="24"/>
          <w:szCs w:val="24"/>
        </w:rPr>
        <w:t xml:space="preserve">ści i umiejętności określonych </w:t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w podstawie programowej, ale nie przekreślają one możliwości dalszego kształcenia,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wykonuje proste zadania i polecenia o bardzo małym stopniu trudności, pod kierunkiem nauczyciela,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z pomocą nauczyciela wykonuje proste doświadczenia przyrodnicze,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wiadomości przekazuje w sposób nieporadny, nie używając terminologii przyrodniczej,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jest mało aktywny na lekcji,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w sprawdzających pracach pi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>semnych osiąga od 34% do 41</w:t>
      </w:r>
      <w:r w:rsidRPr="00C87F94">
        <w:rPr>
          <w:rFonts w:ascii="Times New Roman" w:eastAsia="Arial" w:hAnsi="Times New Roman" w:cs="Times New Roman"/>
          <w:sz w:val="24"/>
          <w:szCs w:val="24"/>
        </w:rPr>
        <w:t>% punktów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(ocenę 2+, </w:t>
      </w:r>
      <w:r w:rsidR="000868A8">
        <w:rPr>
          <w:rFonts w:ascii="Times New Roman" w:eastAsia="Arial" w:hAnsi="Times New Roman" w:cs="Times New Roman"/>
          <w:sz w:val="24"/>
          <w:szCs w:val="24"/>
        </w:rPr>
        <w:br/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>przy 42-49% punktów)</w:t>
      </w:r>
      <w:r w:rsidRPr="00C87F94">
        <w:rPr>
          <w:rFonts w:ascii="Times New Roman" w:eastAsia="Arial" w:hAnsi="Times New Roman" w:cs="Times New Roman"/>
          <w:sz w:val="24"/>
          <w:szCs w:val="24"/>
        </w:rPr>
        <w:t>.</w:t>
      </w:r>
      <w:r w:rsidR="00C87F94">
        <w:rPr>
          <w:rFonts w:ascii="Times New Roman" w:eastAsia="Arial" w:hAnsi="Times New Roman" w:cs="Times New Roman"/>
          <w:sz w:val="24"/>
          <w:szCs w:val="24"/>
        </w:rPr>
        <w:br/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b/>
          <w:sz w:val="24"/>
          <w:szCs w:val="24"/>
        </w:rPr>
        <w:t xml:space="preserve">Ocenę niedostateczną </w:t>
      </w:r>
      <w:r w:rsidRPr="00C87F94">
        <w:rPr>
          <w:rFonts w:ascii="Times New Roman" w:eastAsia="Arial" w:hAnsi="Times New Roman" w:cs="Times New Roman"/>
          <w:sz w:val="24"/>
          <w:szCs w:val="24"/>
        </w:rPr>
        <w:t>otrzymuje uczeń, który:</w:t>
      </w:r>
      <w:r w:rsidRPr="00C87F94">
        <w:rPr>
          <w:rFonts w:ascii="Times New Roman" w:eastAsia="Arial" w:hAnsi="Times New Roman" w:cs="Times New Roman"/>
          <w:b/>
          <w:sz w:val="24"/>
          <w:szCs w:val="24"/>
        </w:rPr>
        <w:br/>
      </w: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nie opanował wiadomości i umiejętności określonych w podstawie programowej, koniecznych do dalszego kształcenia,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 xml:space="preserve">- wykazuje się brakiem systematyczności w przyswajaniu wiedzy i wykonywaniu aktywności/ćwiczeń na lekcji,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nie podejmuje próby rozwiązania zadań o elementarnym stopniu trudności nawet przy pomocy nauczyciela, </w:t>
      </w:r>
    </w:p>
    <w:p w:rsidR="00037F57" w:rsidRPr="00C87F94" w:rsidRDefault="00037F57" w:rsidP="00037F57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C87F94">
        <w:rPr>
          <w:rFonts w:ascii="Times New Roman" w:eastAsia="Arial" w:hAnsi="Times New Roman" w:cs="Times New Roman"/>
          <w:sz w:val="24"/>
          <w:szCs w:val="24"/>
        </w:rPr>
        <w:t xml:space="preserve">- wykazuje się bierną postawą na lekcji, </w:t>
      </w:r>
      <w:r w:rsidRPr="00C87F94">
        <w:rPr>
          <w:rFonts w:ascii="Times New Roman" w:eastAsia="Arial" w:hAnsi="Times New Roman" w:cs="Times New Roman"/>
          <w:sz w:val="24"/>
          <w:szCs w:val="24"/>
        </w:rPr>
        <w:br/>
        <w:t>- w sprawdzających pracach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pisemnych osiąga od 0% do 25</w:t>
      </w:r>
      <w:r w:rsidRPr="00C87F94">
        <w:rPr>
          <w:rFonts w:ascii="Times New Roman" w:eastAsia="Arial" w:hAnsi="Times New Roman" w:cs="Times New Roman"/>
          <w:sz w:val="24"/>
          <w:szCs w:val="24"/>
        </w:rPr>
        <w:t>% punktów</w:t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 xml:space="preserve"> (ocenę 1+, </w:t>
      </w:r>
      <w:r w:rsidR="000868A8">
        <w:rPr>
          <w:rFonts w:ascii="Times New Roman" w:eastAsia="Arial" w:hAnsi="Times New Roman" w:cs="Times New Roman"/>
          <w:sz w:val="24"/>
          <w:szCs w:val="24"/>
        </w:rPr>
        <w:br/>
      </w:r>
      <w:r w:rsidR="001A027B" w:rsidRPr="00C87F94">
        <w:rPr>
          <w:rFonts w:ascii="Times New Roman" w:eastAsia="Arial" w:hAnsi="Times New Roman" w:cs="Times New Roman"/>
          <w:sz w:val="24"/>
          <w:szCs w:val="24"/>
        </w:rPr>
        <w:t>przy 26-33% punktów).</w:t>
      </w:r>
    </w:p>
    <w:p w:rsidR="00037F57" w:rsidRPr="00C87F94" w:rsidRDefault="00037F57" w:rsidP="00037F57">
      <w:pPr>
        <w:rPr>
          <w:rFonts w:ascii="Times New Roman" w:hAnsi="Times New Roman" w:cs="Times New Roman"/>
          <w:sz w:val="24"/>
          <w:szCs w:val="24"/>
        </w:rPr>
      </w:pPr>
    </w:p>
    <w:p w:rsidR="00037F57" w:rsidRPr="00C87F94" w:rsidRDefault="00037F57" w:rsidP="00141E20">
      <w:pPr>
        <w:rPr>
          <w:rFonts w:ascii="Times New Roman" w:hAnsi="Times New Roman" w:cs="Times New Roman"/>
          <w:sz w:val="24"/>
          <w:szCs w:val="24"/>
        </w:rPr>
      </w:pPr>
      <w:r w:rsidRPr="00C87F94">
        <w:rPr>
          <w:rFonts w:ascii="Times New Roman" w:hAnsi="Times New Roman" w:cs="Times New Roman"/>
          <w:b/>
          <w:sz w:val="24"/>
          <w:szCs w:val="24"/>
        </w:rPr>
        <w:t>Szczegółowe wymagania edukacyjne określone w podstawie programowej:</w:t>
      </w:r>
      <w:r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sz w:val="24"/>
          <w:szCs w:val="24"/>
        </w:rPr>
        <w:t>I. Sposoby poznawania przyrody.</w:t>
      </w:r>
      <w:r w:rsidRPr="00C87F94">
        <w:rPr>
          <w:rFonts w:ascii="Times New Roman" w:hAnsi="Times New Roman" w:cs="Times New Roman"/>
          <w:sz w:val="24"/>
          <w:szCs w:val="24"/>
        </w:rPr>
        <w:t xml:space="preserve">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opisuje sposoby poznawania przyrody, podaje różnice między eksperymentem doświadczeniem a obserwacją;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podaje nazwy przyrządów stosowanych w poznawaniu przyrody, określa ich przeznaczenie (lupa, kompas, taśma miernicza);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podaje przykłady wykorzystania zmysłów do prowadzenia obserwacji przyrodniczych;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4) stosuje zasady bezpieczeństwa podczas obserwacji i doświadczeń przyrodniczych;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wymienia różne źródła wiedzy o przyrodzie;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korzysta z różnych źródeł wiedzy o przyrodzie. </w:t>
      </w:r>
      <w:r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Orientacja w terenie. </w:t>
      </w:r>
      <w:r w:rsidRPr="00C87F94">
        <w:rPr>
          <w:rFonts w:ascii="Times New Roman" w:hAnsi="Times New Roman" w:cs="Times New Roman"/>
          <w:b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opisuje przebieg linii widnokręgu, wymienia nazwy kierunków głównych;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wyznacza kierunki główne za pomocą kompasu oraz kierunek północny za pomocą gnomonu i wskazuje je w terenie;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podaje różnice między planem a mapą;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4) rysuje plan różnych przedmiotów;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wykonuje i opisuje szkic okolicy szkoły;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odczytuje informacje z planu i mapy, posługując się legendą;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7) wskazuje na planie i mapie miejsce obserwacji i obiekty w najbliższym otoczeniu szkoły;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8) korzysta z planu i mapy wielkoskalowej podczas planowania wycieczki;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9) wyjaśnia zależność między wysokością Słońca a długością i kierunkiem cienia;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10) opisuje zmiany w położeniu Słońca nad widnokręgiem w ciągu doby i w ciągu roku;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11) wskazuje w terenie oraz na schemacie (lub </w:t>
      </w:r>
      <w:proofErr w:type="spellStart"/>
      <w:r w:rsidRPr="00C87F94">
        <w:rPr>
          <w:rFonts w:ascii="Times New Roman" w:hAnsi="Times New Roman" w:cs="Times New Roman"/>
          <w:sz w:val="24"/>
          <w:szCs w:val="24"/>
        </w:rPr>
        <w:t>horyzontarium</w:t>
      </w:r>
      <w:proofErr w:type="spellEnd"/>
      <w:r w:rsidRPr="00C87F94">
        <w:rPr>
          <w:rFonts w:ascii="Times New Roman" w:hAnsi="Times New Roman" w:cs="Times New Roman"/>
          <w:sz w:val="24"/>
          <w:szCs w:val="24"/>
        </w:rPr>
        <w:t xml:space="preserve">) miejsca wschodu, zachodu </w:t>
      </w:r>
      <w:r w:rsidR="000868A8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>i górowania Słońca w cią</w:t>
      </w:r>
      <w:r w:rsidR="00141E20">
        <w:rPr>
          <w:rFonts w:ascii="Times New Roman" w:hAnsi="Times New Roman" w:cs="Times New Roman"/>
          <w:sz w:val="24"/>
          <w:szCs w:val="24"/>
        </w:rPr>
        <w:t>gu dnia i w różnych porach roku.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87F94">
        <w:rPr>
          <w:rFonts w:ascii="Times New Roman" w:hAnsi="Times New Roman" w:cs="Times New Roman"/>
          <w:b/>
          <w:sz w:val="24"/>
          <w:szCs w:val="24"/>
        </w:rPr>
        <w:t xml:space="preserve">III. Pogoda, składniki pogody, obserwacje pogody. </w:t>
      </w:r>
      <w:r w:rsidRPr="00C87F94">
        <w:rPr>
          <w:rFonts w:ascii="Times New Roman" w:hAnsi="Times New Roman" w:cs="Times New Roman"/>
          <w:b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wymienia składniki pogody i podaje nazwy przyrządów służących do ich pomiaru (temperatura powietrza, zachmurzenie, opady i osady atmosferyczne, ciśnienie atmosferyczne, kierunek wiatru);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odczytuje wartości pomiaru składników pogody, stosując właściwe jednostki;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prowadzi obserwacje składników pogody, zapisuje i analizuje ich wyniki oraz dostrzega zależności; </w:t>
      </w:r>
      <w:r w:rsidR="003D35F7"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4) podaje przykłady opadów i osadów atmosferycznych oraz wskazuje ich stan skupienia;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podaje przykłady zastosowania termometru w różnych sytuacjach życia codziennego;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nazywa zjawiska pogodowe: burza, tęcza, deszcze nawalne, huragan, zawieja śnieżna </w:t>
      </w:r>
      <w:r w:rsidR="000868A8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i opisuje ich następstwa;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7) opisuje zasady bezpiecznego zachowania się podczas występowania niebezpiecznych zjawisk pogodowych (burzy, huraganu, zamieci śnieżnej);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8) opisuje i porównuje cechy pogody w różnych porach roku. </w:t>
      </w:r>
      <w:r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sz w:val="24"/>
          <w:szCs w:val="24"/>
        </w:rPr>
        <w:t>IV. Ja i moje ciało.</w:t>
      </w:r>
      <w:r w:rsidRPr="00C87F94">
        <w:rPr>
          <w:rFonts w:ascii="Times New Roman" w:hAnsi="Times New Roman" w:cs="Times New Roman"/>
          <w:sz w:val="24"/>
          <w:szCs w:val="24"/>
        </w:rPr>
        <w:t xml:space="preserve">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wymienia układy budujące organizm człowieka: układ kostny, oddechowy, pokarmowy, krwionośny, rozrodczy, nerwowy i podaje ich podstawowe funkcje;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wskazuje na planszy, modelu i własnym ciele układy budujące organizm człowieka oraz narządy zmysłów;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opisuje zmiany zachodzące w organizmach podczas dojrzewania płciowego;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4) wymienia podstawowe zasady ochrony zmysłów wzroku i słuchu;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bada współdziałanie zmysłu smaku i węchu;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opisuje podstawowe zasady dbałości o ciało i otoczenie. </w:t>
      </w:r>
      <w:r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sz w:val="24"/>
          <w:szCs w:val="24"/>
        </w:rPr>
        <w:t>V. Ja i moje otoczenie.</w:t>
      </w:r>
      <w:r w:rsidRPr="00C87F94">
        <w:rPr>
          <w:rFonts w:ascii="Times New Roman" w:hAnsi="Times New Roman" w:cs="Times New Roman"/>
          <w:sz w:val="24"/>
          <w:szCs w:val="24"/>
        </w:rPr>
        <w:t xml:space="preserve">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proponuje rodzaje wypoczynku i określa zasady bezpieczeństwa z nimi związane;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opisuje drogi wnikania czynników chorobotwórczych do organizmu człowieka, opisuje </w:t>
      </w:r>
      <w:r w:rsidRPr="00C87F94">
        <w:rPr>
          <w:rFonts w:ascii="Times New Roman" w:hAnsi="Times New Roman" w:cs="Times New Roman"/>
          <w:sz w:val="24"/>
          <w:szCs w:val="24"/>
        </w:rPr>
        <w:lastRenderedPageBreak/>
        <w:t xml:space="preserve">sposoby zapobiegania chorobom;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podaje przykłady przedmiotów wykonanych z substancji sprężystych, kruchych </w:t>
      </w:r>
      <w:r w:rsidR="000868A8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>i plastycznych i uzasadnia ich zastosowanie w przedmiotach codziennego użytku;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4) interpretuje oznaczenia substancji szkodliwych dla zdrowia: drażniących, trujących, żrących i wybuchowych;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podaje zasady zachowania się i udzielania pierwszej pomocy w wypadku ugryzienia, użądlenia, oraz spożycia lub kontaktu z roślinami trującymi;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rozpoznaje rośliny trujące oraz zwierzęta jadowite i inne stanowiące zagrożenie dla życia </w:t>
      </w:r>
      <w:r w:rsidR="000868A8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i zdrowia; </w:t>
      </w:r>
      <w:r w:rsidR="00141E20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7) prezentuje podstawowe zasady opatrywania uszkodzeń skóry;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8) wyjaśnia, co to są uzależnienia, podaje ich przykłady i opisuje konsekwencje; uzasadnia, dlaczego nie należy przyjmować używek i środków energetyzujących oraz zbyt długo korzystać z telefonów komórkowych;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9) odszukuje na opakowaniach oznaczenia substancji szkodliwych dla zdrowia: drażniących, trujących, żrących i wybuchowych i wyjaśnia ich znaczenie;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10) opisuje zasady zdrowego stylu życia (w tym zdrowego odżywiania się). </w:t>
      </w:r>
      <w:r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sz w:val="24"/>
          <w:szCs w:val="24"/>
        </w:rPr>
        <w:t>VI. Środowisko przyrodnicze najbliższej okolicy.</w:t>
      </w:r>
      <w:r w:rsidRPr="00C87F94">
        <w:rPr>
          <w:rFonts w:ascii="Times New Roman" w:hAnsi="Times New Roman" w:cs="Times New Roman"/>
          <w:sz w:val="24"/>
          <w:szCs w:val="24"/>
        </w:rPr>
        <w:t xml:space="preserve">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rozpoznaje składniki przyrody ożywionej i nieożywionej w najbliższej okolicy szkoły;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rozpoznaje główne formy ukształtowania powierzchni w najbliższej okolicy szkoły </w:t>
      </w:r>
      <w:r w:rsidR="00141E20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i miejsca zamieszkania;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tworzy model pagórka i doliny rzecznej oraz wskazuje ich elementy;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4) rozpoznaje skały występujące w okolicy swojego miejsca zamieszkania;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rozróżnia wody stojące i płynące, podaje ich nazwy oraz wskazuje naturalne i sztuczne zbiorniki wodne;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wymienia i opisuje czynniki warunkujące życie na lądzie oraz przystosowania organizmów do życia; </w:t>
      </w:r>
      <w:r w:rsidR="00141E20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7) rozpoznaje i nazywa pospolite organizmy występujące w najbliższej okolicy szkoły;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8) podaje nazwy warstw lasu, porównuje warunki abiotyczne w nich panujące; rozpoznaje podstawowe gatunki roślin i zwierząt żyjących w lesie oraz przyporządkowuje je do odpowiednich warstw lasu; wymienia zasady właściwego zachowania się w lesie;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9) odróżnia organizmy samożywne i cudzożywne, podaje podstawowe różnice w sposobie ich odżywiania się, wskazuje przystosowania w budowie organizmów do zdobywania pokarmu;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10) rozpoznaje pospolite grzyby jadalne i trujące, opisuje znaczenie grzybów w przyrodzie </w:t>
      </w:r>
      <w:r w:rsidR="00141E20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i życiu człowieka;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11) obserwuje i podaje nazwy typowych organizmów łąki i pola uprawnego, podaje ich znaczenie dla człowieka;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12) określa warunki życia w wodzie (nasłonecznienie, zawartość tlenu, opór wody) </w:t>
      </w:r>
      <w:r w:rsidR="00141E20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 xml:space="preserve">i wskazuje przystosowania organizmów (np. ryby) do środowiska życia;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13) rozpoznaje i nazywa organizmy żyjące w wodzie. </w:t>
      </w:r>
      <w:r w:rsidRPr="00C87F94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b/>
          <w:sz w:val="24"/>
          <w:szCs w:val="24"/>
        </w:rPr>
        <w:t>VII. Środowisko antropogeniczne i krajobraz najbliższej okolicy szkoły.</w:t>
      </w:r>
      <w:r w:rsidRPr="00C87F94">
        <w:rPr>
          <w:rFonts w:ascii="Times New Roman" w:hAnsi="Times New Roman" w:cs="Times New Roman"/>
          <w:sz w:val="24"/>
          <w:szCs w:val="24"/>
        </w:rPr>
        <w:t xml:space="preserve">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Uczeń: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1) wskazuje w terenie składniki środowiska antropogenicznego w najbliższej okolicy;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2) rozpoznaje w terenie i nazywa składniki środowiska antropogenicznego i określa ich </w:t>
      </w:r>
      <w:r w:rsidRPr="00C87F94">
        <w:rPr>
          <w:rFonts w:ascii="Times New Roman" w:hAnsi="Times New Roman" w:cs="Times New Roman"/>
          <w:sz w:val="24"/>
          <w:szCs w:val="24"/>
        </w:rPr>
        <w:lastRenderedPageBreak/>
        <w:t xml:space="preserve">funkcje;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3) określa zależności między składnikami środowiskami przyrodniczego i antropogenicznego;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4) charakteryzuje współczesny krajobraz najbliższej okolicy;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5) opisuje dawny krajobraz najbliższej okolicy, np. na podstawie opowiadań rodzinnych, starych fotografii;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6) ocenia zmiany zagospodarowania terenu wpływające na wygląd krajobrazu najbliższej okolicy;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7) wyjaśnia pochodzenie nazwy własnej miejscowości;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8) wskazuje miejsca występowania obszarów chronionych, pomników przyrody, obiektów zabytkowych w najbliższej okolicy, uzasadnia potrzebę ich ochrony; </w:t>
      </w:r>
      <w:r w:rsidRPr="00C87F94">
        <w:rPr>
          <w:rFonts w:ascii="Times New Roman" w:hAnsi="Times New Roman" w:cs="Times New Roman"/>
          <w:sz w:val="24"/>
          <w:szCs w:val="24"/>
        </w:rPr>
        <w:br/>
        <w:t xml:space="preserve">9) ocenia krajobraz pod względem jego piękna oraz dziedzictwa kulturowego </w:t>
      </w:r>
      <w:r w:rsidR="00141E20">
        <w:rPr>
          <w:rFonts w:ascii="Times New Roman" w:hAnsi="Times New Roman" w:cs="Times New Roman"/>
          <w:sz w:val="24"/>
          <w:szCs w:val="24"/>
        </w:rPr>
        <w:br/>
      </w:r>
      <w:r w:rsidRPr="00C87F94">
        <w:rPr>
          <w:rFonts w:ascii="Times New Roman" w:hAnsi="Times New Roman" w:cs="Times New Roman"/>
          <w:sz w:val="24"/>
          <w:szCs w:val="24"/>
        </w:rPr>
        <w:t>i przyrodniczego „małej ojczyzny”</w:t>
      </w:r>
      <w:r w:rsidR="00141E20">
        <w:rPr>
          <w:rFonts w:ascii="Times New Roman" w:hAnsi="Times New Roman" w:cs="Times New Roman"/>
          <w:sz w:val="24"/>
          <w:szCs w:val="24"/>
        </w:rPr>
        <w:t>.</w:t>
      </w:r>
    </w:p>
    <w:p w:rsidR="00037F57" w:rsidRPr="00FC76ED" w:rsidRDefault="00FC76ED" w:rsidP="00FC76ED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C76ED">
        <w:rPr>
          <w:rFonts w:ascii="Times New Roman" w:hAnsi="Times New Roman" w:cs="Times New Roman"/>
          <w:i/>
          <w:sz w:val="24"/>
          <w:szCs w:val="24"/>
        </w:rPr>
        <w:t>mgr Katarzyna Szymeczko</w:t>
      </w:r>
    </w:p>
    <w:sectPr w:rsidR="00037F57" w:rsidRPr="00FC76ED" w:rsidSect="00EB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97F"/>
    <w:rsid w:val="00037F57"/>
    <w:rsid w:val="00051FD3"/>
    <w:rsid w:val="00083DBF"/>
    <w:rsid w:val="000868A8"/>
    <w:rsid w:val="0010757D"/>
    <w:rsid w:val="00141E20"/>
    <w:rsid w:val="001A027B"/>
    <w:rsid w:val="003D35F7"/>
    <w:rsid w:val="00461255"/>
    <w:rsid w:val="00487EB8"/>
    <w:rsid w:val="00563BAB"/>
    <w:rsid w:val="007304C7"/>
    <w:rsid w:val="0099797F"/>
    <w:rsid w:val="00C87F94"/>
    <w:rsid w:val="00CA5599"/>
    <w:rsid w:val="00EB5B56"/>
    <w:rsid w:val="00F5020E"/>
    <w:rsid w:val="00FC76ED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3ACE"/>
  <w15:docId w15:val="{8B7A7019-B67D-48C1-A4F1-003FCE5A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1514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szkoła</cp:lastModifiedBy>
  <cp:revision>14</cp:revision>
  <dcterms:created xsi:type="dcterms:W3CDTF">2023-08-30T11:27:00Z</dcterms:created>
  <dcterms:modified xsi:type="dcterms:W3CDTF">2025-09-09T09:33:00Z</dcterms:modified>
</cp:coreProperties>
</file>